
<file path=[Content_Types].xml><?xml version="1.0" encoding="utf-8"?>
<Types xmlns="http://schemas.openxmlformats.org/package/2006/content-types">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BFE" w:rsidRPr="008C07DB" w:rsidRDefault="00DA6BFE" w:rsidP="00DA6BFE">
      <w:pPr>
        <w:spacing w:after="0" w:line="240" w:lineRule="auto"/>
        <w:rPr>
          <w:rFonts w:ascii="Times New Roman" w:hAnsi="Times New Roman" w:cs="Times New Roman"/>
          <w:sz w:val="24"/>
          <w:szCs w:val="24"/>
        </w:rPr>
      </w:pPr>
      <w:r w:rsidRPr="008C07DB">
        <w:rPr>
          <w:rFonts w:ascii="Times New Roman" w:hAnsi="Times New Roman" w:cs="Times New Roman"/>
          <w:sz w:val="24"/>
          <w:szCs w:val="24"/>
        </w:rPr>
        <w:t>Scott W. Hale</w:t>
      </w:r>
    </w:p>
    <w:p w:rsidR="00DA6BFE" w:rsidRPr="008C07DB" w:rsidRDefault="00DA6BFE" w:rsidP="00DA6BFE">
      <w:pPr>
        <w:spacing w:after="0" w:line="240" w:lineRule="auto"/>
        <w:rPr>
          <w:rFonts w:ascii="Times New Roman" w:hAnsi="Times New Roman" w:cs="Times New Roman"/>
          <w:sz w:val="24"/>
          <w:szCs w:val="24"/>
        </w:rPr>
      </w:pPr>
      <w:r w:rsidRPr="008C07DB">
        <w:rPr>
          <w:rFonts w:ascii="Times New Roman" w:hAnsi="Times New Roman" w:cs="Times New Roman"/>
          <w:sz w:val="24"/>
          <w:szCs w:val="24"/>
        </w:rPr>
        <w:t>Math 5010</w:t>
      </w:r>
    </w:p>
    <w:p w:rsidR="00DA6BFE" w:rsidRPr="008C07DB" w:rsidRDefault="00DA6BFE" w:rsidP="00DA6BFE">
      <w:pPr>
        <w:spacing w:after="0"/>
        <w:rPr>
          <w:rFonts w:ascii="Times New Roman" w:hAnsi="Times New Roman" w:cs="Times New Roman"/>
          <w:sz w:val="24"/>
          <w:szCs w:val="24"/>
        </w:rPr>
      </w:pPr>
      <w:r w:rsidRPr="008C07DB">
        <w:rPr>
          <w:rFonts w:ascii="Times New Roman" w:hAnsi="Times New Roman" w:cs="Times New Roman"/>
          <w:sz w:val="24"/>
          <w:szCs w:val="24"/>
        </w:rPr>
        <w:t>7 September 2010</w:t>
      </w:r>
    </w:p>
    <w:p w:rsidR="00DA6BFE" w:rsidRPr="008C07DB" w:rsidRDefault="00DA6BFE" w:rsidP="00DA6BFE">
      <w:pPr>
        <w:pStyle w:val="ListParagraph"/>
        <w:numPr>
          <w:ilvl w:val="0"/>
          <w:numId w:val="1"/>
        </w:numPr>
        <w:spacing w:after="0"/>
        <w:rPr>
          <w:rFonts w:ascii="Times New Roman" w:hAnsi="Times New Roman" w:cs="Times New Roman"/>
          <w:sz w:val="24"/>
          <w:szCs w:val="24"/>
        </w:rPr>
      </w:pPr>
      <w:r w:rsidRPr="008C07DB">
        <w:rPr>
          <w:rFonts w:ascii="Times New Roman" w:hAnsi="Times New Roman" w:cs="Times New Roman"/>
          <w:sz w:val="24"/>
          <w:szCs w:val="24"/>
        </w:rPr>
        <w:t>Technology Timeline</w:t>
      </w:r>
    </w:p>
    <w:p w:rsidR="0058794F" w:rsidRPr="008C07DB" w:rsidRDefault="00DA6BFE" w:rsidP="0058794F">
      <w:pPr>
        <w:pStyle w:val="ListParagraph"/>
        <w:numPr>
          <w:ilvl w:val="1"/>
          <w:numId w:val="1"/>
        </w:numPr>
        <w:spacing w:after="0"/>
        <w:rPr>
          <w:rFonts w:ascii="Times New Roman" w:hAnsi="Times New Roman" w:cs="Times New Roman"/>
          <w:sz w:val="24"/>
          <w:szCs w:val="24"/>
        </w:rPr>
      </w:pPr>
      <w:r w:rsidRPr="008C07DB">
        <w:rPr>
          <w:rFonts w:ascii="Times New Roman" w:hAnsi="Times New Roman" w:cs="Times New Roman"/>
          <w:sz w:val="24"/>
          <w:szCs w:val="24"/>
        </w:rPr>
        <w:t xml:space="preserve">Technology is any advance in design or knowledge regarding a tool, manipulative, or process.  </w:t>
      </w:r>
      <w:r w:rsidR="0058794F" w:rsidRPr="008C07DB">
        <w:rPr>
          <w:rFonts w:ascii="Times New Roman" w:hAnsi="Times New Roman" w:cs="Times New Roman"/>
          <w:sz w:val="24"/>
          <w:szCs w:val="24"/>
        </w:rPr>
        <w:t>As for its roll in math education, I believe every reasonable and prudent opportunity to help education should be used.  Obviously some technology can be very expensive, and therefore it’s not feasible to put into a classroom.  But if it can be and is the best use of the resources available, it should be accepted and used.  However, there is no substitute for a good, experienced teacher’s knowledge and examples.</w:t>
      </w:r>
    </w:p>
    <w:p w:rsidR="0058794F" w:rsidRPr="008C07DB" w:rsidRDefault="0058794F" w:rsidP="0058794F">
      <w:pPr>
        <w:pStyle w:val="ListParagraph"/>
        <w:numPr>
          <w:ilvl w:val="1"/>
          <w:numId w:val="1"/>
        </w:numPr>
        <w:spacing w:after="0"/>
        <w:rPr>
          <w:rFonts w:ascii="Times New Roman" w:hAnsi="Times New Roman" w:cs="Times New Roman"/>
          <w:sz w:val="24"/>
          <w:szCs w:val="24"/>
        </w:rPr>
      </w:pPr>
      <w:r w:rsidRPr="008C07DB">
        <w:rPr>
          <w:rFonts w:ascii="Times New Roman" w:hAnsi="Times New Roman" w:cs="Times New Roman"/>
          <w:sz w:val="24"/>
          <w:szCs w:val="24"/>
        </w:rPr>
        <w:t xml:space="preserve"> </w:t>
      </w:r>
    </w:p>
    <w:p w:rsidR="008C07DB" w:rsidRDefault="008C07DB" w:rsidP="00A07C38">
      <w:pPr>
        <w:spacing w:after="0"/>
        <w:rPr>
          <w:rFonts w:ascii="Times New Roman" w:hAnsi="Times New Roman" w:cs="Times New Roman"/>
          <w:sz w:val="24"/>
          <w:szCs w:val="24"/>
        </w:rPr>
      </w:pPr>
      <w:r w:rsidRPr="008C07DB">
        <w:rPr>
          <w:rFonts w:ascii="Times New Roman" w:hAnsi="Times New Roman" w:cs="Times New Roman"/>
          <w:noProof/>
          <w:sz w:val="24"/>
          <w:szCs w:val="24"/>
        </w:rPr>
        <w:drawing>
          <wp:inline distT="0" distB="0" distL="0" distR="0">
            <wp:extent cx="6410325" cy="5943600"/>
            <wp:effectExtent l="19050" t="0" r="28575" b="0"/>
            <wp:docPr id="15"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A07C38" w:rsidRDefault="00A07C38" w:rsidP="00A07C38">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lastRenderedPageBreak/>
        <w:t>Justification of timeline events</w:t>
      </w:r>
    </w:p>
    <w:p w:rsidR="00A07C38" w:rsidRDefault="00B85104"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Interchangeable type paved the way for mass production of books.  Ever since, books have been the most used form of transferring knowledge and ideas.  Math is no exception.</w:t>
      </w:r>
    </w:p>
    <w:p w:rsidR="00B85104" w:rsidRDefault="00B85104"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I put lead pencils in this timeline because math is a subject where one needs to explore and do to learn.  Also, even though they are over 500 years old, math teachers still insist on them.</w:t>
      </w:r>
    </w:p>
    <w:p w:rsidR="00B85104" w:rsidRDefault="00B85104"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Of course math teachers still insist on lead pencils because of the erasers attached to them.  As we learn math we are undoubtedly going to make mistakes in our work.  I wouldn’t want to throw away all my work because I made a mistake on my last exercise and couldn’t erase it.</w:t>
      </w:r>
    </w:p>
    <w:p w:rsidR="00B85104" w:rsidRDefault="00B85104"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 xml:space="preserve">Batteries have been extremely important in nearly every field since their creation.  Any portable device requiring electricity necessarily needs a battery.  That includes </w:t>
      </w:r>
      <w:r w:rsidR="00156121">
        <w:rPr>
          <w:rFonts w:ascii="Times New Roman" w:hAnsi="Times New Roman" w:cs="Times New Roman"/>
          <w:sz w:val="24"/>
          <w:szCs w:val="24"/>
        </w:rPr>
        <w:t>all the little gadgets that aid in learning math including calculators and laptops in this era.</w:t>
      </w:r>
    </w:p>
    <w:p w:rsidR="00156121" w:rsidRDefault="00156121"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I included the recording of sound because of the sound recording elements of many other things we use to teach math.  These include educational videos, recordings of class, and even portable tape recorders for extremists who want to capture every word the teacher says.</w:t>
      </w:r>
    </w:p>
    <w:p w:rsidR="00156121" w:rsidRDefault="00156121"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 xml:space="preserve">Just think of all the devices we use in the classroom that use electricity from the outlet including </w:t>
      </w:r>
      <w:r w:rsidR="004C78FB">
        <w:rPr>
          <w:rFonts w:ascii="Times New Roman" w:hAnsi="Times New Roman" w:cs="Times New Roman"/>
          <w:sz w:val="24"/>
          <w:szCs w:val="24"/>
        </w:rPr>
        <w:t>projectors of various sorts as well as computers.</w:t>
      </w:r>
    </w:p>
    <w:p w:rsidR="004C78FB" w:rsidRDefault="004C78FB"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I included solar batteries of their wide usage in simple calculators.</w:t>
      </w:r>
    </w:p>
    <w:p w:rsidR="00156121" w:rsidRDefault="004C78FB"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This idea and subsequent innovation was paramount in the practicality of larger computing devices such as graphing calculators and home computers.</w:t>
      </w:r>
    </w:p>
    <w:p w:rsidR="004C78FB" w:rsidRDefault="004C78FB" w:rsidP="00A07C38">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Case in point, the first hand held calculator.  To be used in nearly every classroom in the United States.</w:t>
      </w:r>
    </w:p>
    <w:p w:rsidR="00260FF3" w:rsidRDefault="00747CE5" w:rsidP="00260FF3">
      <w:pPr>
        <w:pStyle w:val="ListParagraph"/>
        <w:numPr>
          <w:ilvl w:val="2"/>
          <w:numId w:val="1"/>
        </w:numPr>
        <w:spacing w:after="0"/>
        <w:rPr>
          <w:rFonts w:ascii="Times New Roman" w:hAnsi="Times New Roman" w:cs="Times New Roman"/>
          <w:sz w:val="24"/>
          <w:szCs w:val="24"/>
        </w:rPr>
      </w:pPr>
      <w:r>
        <w:rPr>
          <w:rFonts w:ascii="Times New Roman" w:hAnsi="Times New Roman" w:cs="Times New Roman"/>
          <w:sz w:val="24"/>
          <w:szCs w:val="24"/>
        </w:rPr>
        <w:t>The personal computer would open doors to learning and knowledge such as the internet as well as increased access to educational and research programs.</w:t>
      </w:r>
    </w:p>
    <w:p w:rsidR="00260FF3" w:rsidRDefault="00260FF3" w:rsidP="00260FF3">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Convergence of pi</w:t>
      </w:r>
    </w:p>
    <w:p w:rsidR="00260FF3" w:rsidRDefault="003A5D01" w:rsidP="00260FF3">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t>To convince students that this method really works</w:t>
      </w:r>
      <w:r w:rsidR="00CF5C4B">
        <w:rPr>
          <w:rFonts w:ascii="Times New Roman" w:hAnsi="Times New Roman" w:cs="Times New Roman"/>
          <w:sz w:val="24"/>
          <w:szCs w:val="24"/>
        </w:rPr>
        <w:t>, I would create an activity.  This activity would consist of inscribing regular polygons in a circle with set radius</w:t>
      </w:r>
      <w:r w:rsidR="001870CA">
        <w:rPr>
          <w:rFonts w:ascii="Times New Roman" w:hAnsi="Times New Roman" w:cs="Times New Roman"/>
          <w:sz w:val="24"/>
          <w:szCs w:val="24"/>
        </w:rPr>
        <w:t xml:space="preserve"> of one unit (foot, inch, meter, etc)</w:t>
      </w:r>
      <w:r w:rsidR="00CF5C4B">
        <w:rPr>
          <w:rFonts w:ascii="Times New Roman" w:hAnsi="Times New Roman" w:cs="Times New Roman"/>
          <w:sz w:val="24"/>
          <w:szCs w:val="24"/>
        </w:rPr>
        <w:t>.  Then cutting out that polygon and comparing the areas of the remaining arcs would help them realize that the more sides on the polygon, the less area is covered by the arcs outside them.  Afterwards I would use a program or projector showing a circle with inscribed 100-gon (or so) and they can visually inspect that the perimeter of the 100-gon is going to be very close to the perimeter of the circle.</w:t>
      </w:r>
      <w:r w:rsidR="001870CA">
        <w:rPr>
          <w:rFonts w:ascii="Times New Roman" w:hAnsi="Times New Roman" w:cs="Times New Roman"/>
          <w:sz w:val="24"/>
          <w:szCs w:val="24"/>
        </w:rPr>
        <w:t xml:space="preserve">  I think at some point referring them back to the shortest distance between two points is a straight line would help as well.  As the n-</w:t>
      </w:r>
      <w:proofErr w:type="spellStart"/>
      <w:r w:rsidR="001870CA">
        <w:rPr>
          <w:rFonts w:ascii="Times New Roman" w:hAnsi="Times New Roman" w:cs="Times New Roman"/>
          <w:sz w:val="24"/>
          <w:szCs w:val="24"/>
        </w:rPr>
        <w:t>gon</w:t>
      </w:r>
      <w:proofErr w:type="spellEnd"/>
      <w:r w:rsidR="001870CA">
        <w:rPr>
          <w:rFonts w:ascii="Times New Roman" w:hAnsi="Times New Roman" w:cs="Times New Roman"/>
          <w:sz w:val="24"/>
          <w:szCs w:val="24"/>
        </w:rPr>
        <w:t xml:space="preserve"> gets more sides the arcs get more and </w:t>
      </w:r>
      <w:proofErr w:type="gramStart"/>
      <w:r w:rsidR="001870CA">
        <w:rPr>
          <w:rFonts w:ascii="Times New Roman" w:hAnsi="Times New Roman" w:cs="Times New Roman"/>
          <w:sz w:val="24"/>
          <w:szCs w:val="24"/>
        </w:rPr>
        <w:t>more straight</w:t>
      </w:r>
      <w:proofErr w:type="gramEnd"/>
      <w:r w:rsidR="001870CA">
        <w:rPr>
          <w:rFonts w:ascii="Times New Roman" w:hAnsi="Times New Roman" w:cs="Times New Roman"/>
          <w:sz w:val="24"/>
          <w:szCs w:val="24"/>
        </w:rPr>
        <w:t xml:space="preserve"> with respect to arcs from an inscribed n-</w:t>
      </w:r>
      <w:proofErr w:type="spellStart"/>
      <w:r w:rsidR="001870CA">
        <w:rPr>
          <w:rFonts w:ascii="Times New Roman" w:hAnsi="Times New Roman" w:cs="Times New Roman"/>
          <w:sz w:val="24"/>
          <w:szCs w:val="24"/>
        </w:rPr>
        <w:t>gon</w:t>
      </w:r>
      <w:proofErr w:type="spellEnd"/>
      <w:r w:rsidR="001870CA">
        <w:rPr>
          <w:rFonts w:ascii="Times New Roman" w:hAnsi="Times New Roman" w:cs="Times New Roman"/>
          <w:sz w:val="24"/>
          <w:szCs w:val="24"/>
        </w:rPr>
        <w:t xml:space="preserve"> with less sides.</w:t>
      </w:r>
    </w:p>
    <w:p w:rsidR="001870CA" w:rsidRPr="00260FF3" w:rsidRDefault="001870CA" w:rsidP="00260FF3">
      <w:pPr>
        <w:pStyle w:val="ListParagraph"/>
        <w:numPr>
          <w:ilvl w:val="1"/>
          <w:numId w:val="1"/>
        </w:numPr>
        <w:spacing w:after="0"/>
        <w:rPr>
          <w:rFonts w:ascii="Times New Roman" w:hAnsi="Times New Roman" w:cs="Times New Roman"/>
          <w:sz w:val="24"/>
          <w:szCs w:val="24"/>
        </w:rPr>
      </w:pPr>
      <w:r>
        <w:rPr>
          <w:rFonts w:ascii="Times New Roman" w:hAnsi="Times New Roman" w:cs="Times New Roman"/>
          <w:sz w:val="24"/>
          <w:szCs w:val="24"/>
        </w:rPr>
        <w:lastRenderedPageBreak/>
        <w:t>I’ve tried using limits on the function I derived in class, but I only get 0.  I suspect there is a way to find it geometrically using subsequent n-</w:t>
      </w:r>
      <w:proofErr w:type="spellStart"/>
      <w:r>
        <w:rPr>
          <w:rFonts w:ascii="Times New Roman" w:hAnsi="Times New Roman" w:cs="Times New Roman"/>
          <w:sz w:val="24"/>
          <w:szCs w:val="24"/>
        </w:rPr>
        <w:t>gons</w:t>
      </w:r>
      <w:proofErr w:type="spellEnd"/>
      <w:r>
        <w:rPr>
          <w:rFonts w:ascii="Times New Roman" w:hAnsi="Times New Roman" w:cs="Times New Roman"/>
          <w:sz w:val="24"/>
          <w:szCs w:val="24"/>
        </w:rPr>
        <w:t>, but haven’t found a way yet.</w:t>
      </w:r>
    </w:p>
    <w:sectPr w:rsidR="001870CA" w:rsidRPr="00260FF3" w:rsidSect="00047527">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5708EE"/>
    <w:multiLevelType w:val="hybridMultilevel"/>
    <w:tmpl w:val="A3B04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5629D3"/>
    <w:multiLevelType w:val="hybridMultilevel"/>
    <w:tmpl w:val="1E8A034E"/>
    <w:lvl w:ilvl="0" w:tplc="0409000F">
      <w:start w:val="1"/>
      <w:numFmt w:val="decimal"/>
      <w:lvlText w:val="%1."/>
      <w:lvlJc w:val="left"/>
      <w:pPr>
        <w:ind w:left="720" w:hanging="360"/>
      </w:pPr>
      <w:rPr>
        <w:rFonts w:hint="default"/>
      </w:rPr>
    </w:lvl>
    <w:lvl w:ilvl="1" w:tplc="76B2EFF8">
      <w:start w:val="1"/>
      <w:numFmt w:val="lowerLetter"/>
      <w:lvlText w:val="%2."/>
      <w:lvlJc w:val="left"/>
      <w:pPr>
        <w:ind w:left="1440" w:hanging="360"/>
      </w:pPr>
      <w:rPr>
        <w:rFonts w:ascii="Times New Roman" w:hAnsi="Times New Roman" w:cs="Times New Roman" w:hint="default"/>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A6BFE"/>
    <w:rsid w:val="00047527"/>
    <w:rsid w:val="0006047A"/>
    <w:rsid w:val="00156121"/>
    <w:rsid w:val="001870CA"/>
    <w:rsid w:val="00260FF3"/>
    <w:rsid w:val="0026569A"/>
    <w:rsid w:val="00347C46"/>
    <w:rsid w:val="003A5D01"/>
    <w:rsid w:val="004C78FB"/>
    <w:rsid w:val="0058794F"/>
    <w:rsid w:val="00747CE5"/>
    <w:rsid w:val="008C07DB"/>
    <w:rsid w:val="00A07C38"/>
    <w:rsid w:val="00A33716"/>
    <w:rsid w:val="00A66DA5"/>
    <w:rsid w:val="00AF4E46"/>
    <w:rsid w:val="00B85104"/>
    <w:rsid w:val="00CF5C4B"/>
    <w:rsid w:val="00DA6BFE"/>
    <w:rsid w:val="00E74FCF"/>
    <w:rsid w:val="00F719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E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BFE"/>
    <w:pPr>
      <w:ind w:left="720"/>
      <w:contextualSpacing/>
    </w:pPr>
  </w:style>
  <w:style w:type="paragraph" w:styleId="BalloonText">
    <w:name w:val="Balloon Text"/>
    <w:basedOn w:val="Normal"/>
    <w:link w:val="BalloonTextChar"/>
    <w:uiPriority w:val="99"/>
    <w:semiHidden/>
    <w:unhideWhenUsed/>
    <w:rsid w:val="00587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9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513486">
      <w:bodyDiv w:val="1"/>
      <w:marLeft w:val="0"/>
      <w:marRight w:val="0"/>
      <w:marTop w:val="0"/>
      <w:marBottom w:val="0"/>
      <w:divBdr>
        <w:top w:val="none" w:sz="0" w:space="0" w:color="auto"/>
        <w:left w:val="none" w:sz="0" w:space="0" w:color="auto"/>
        <w:bottom w:val="none" w:sz="0" w:space="0" w:color="auto"/>
        <w:right w:val="none" w:sz="0" w:space="0" w:color="auto"/>
      </w:divBdr>
      <w:divsChild>
        <w:div w:id="40614993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5EA4CE-2B97-40C6-BF4C-A9B79B5BDB81}"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17FBC6C2-78CA-40F6-975D-8FE494FB9272}">
      <dgm:prSet phldrT="[Text]" custT="1"/>
      <dgm:spPr/>
      <dgm:t>
        <a:bodyPr/>
        <a:lstStyle/>
        <a:p>
          <a:r>
            <a:rPr lang="en-US" sz="1200" b="0" i="0"/>
            <a:t>i. 1450: Johannes Gutenberg perfected interchangeable type that could be cast in large quantities and invented a new type of press</a:t>
          </a:r>
          <a:endParaRPr lang="en-US" sz="1200"/>
        </a:p>
      </dgm:t>
    </dgm:pt>
    <dgm:pt modelId="{304A98D0-CA5C-460A-8C66-7AFD80E5701A}" type="parTrans" cxnId="{F2CE6A2A-D160-4EB9-9DA8-093EBC6ECC12}">
      <dgm:prSet/>
      <dgm:spPr/>
      <dgm:t>
        <a:bodyPr/>
        <a:lstStyle/>
        <a:p>
          <a:endParaRPr lang="en-US"/>
        </a:p>
      </dgm:t>
    </dgm:pt>
    <dgm:pt modelId="{A707E86B-FAEA-4028-9675-F50ACE9C553F}" type="sibTrans" cxnId="{F2CE6A2A-D160-4EB9-9DA8-093EBC6ECC12}">
      <dgm:prSet/>
      <dgm:spPr/>
      <dgm:t>
        <a:bodyPr/>
        <a:lstStyle/>
        <a:p>
          <a:endParaRPr lang="en-US"/>
        </a:p>
      </dgm:t>
    </dgm:pt>
    <dgm:pt modelId="{21BFC94A-9AF9-4A4D-8555-D2ACCA157151}">
      <dgm:prSet phldrT="[Text]" custT="1"/>
      <dgm:spPr/>
      <dgm:t>
        <a:bodyPr/>
        <a:lstStyle/>
        <a:p>
          <a:r>
            <a:rPr lang="en-US" sz="1200" b="0" i="0"/>
            <a:t>ii. 1492: Oct 26, Lead pencils were 1st used</a:t>
          </a:r>
          <a:endParaRPr lang="en-US" sz="1200"/>
        </a:p>
      </dgm:t>
    </dgm:pt>
    <dgm:pt modelId="{BF162C7A-F2C5-4C1B-A6C1-2F8B5863CD92}" type="parTrans" cxnId="{98691ADD-07EC-4588-9A38-FA1438C05E41}">
      <dgm:prSet/>
      <dgm:spPr/>
      <dgm:t>
        <a:bodyPr/>
        <a:lstStyle/>
        <a:p>
          <a:endParaRPr lang="en-US"/>
        </a:p>
      </dgm:t>
    </dgm:pt>
    <dgm:pt modelId="{E9FC95FF-8589-4844-841E-D619CD1D8545}" type="sibTrans" cxnId="{98691ADD-07EC-4588-9A38-FA1438C05E41}">
      <dgm:prSet/>
      <dgm:spPr/>
      <dgm:t>
        <a:bodyPr/>
        <a:lstStyle/>
        <a:p>
          <a:endParaRPr lang="en-US"/>
        </a:p>
      </dgm:t>
    </dgm:pt>
    <dgm:pt modelId="{D9AEA0C4-6431-49AB-9E36-BE383065DBD3}">
      <dgm:prSet phldrT="[Text]" custT="1"/>
      <dgm:spPr/>
      <dgm:t>
        <a:bodyPr/>
        <a:lstStyle/>
        <a:p>
          <a:r>
            <a:rPr lang="en-US" sz="1200" b="0" i="0"/>
            <a:t>iii. 1765: Eberhard put erasers on pencils.</a:t>
          </a:r>
          <a:endParaRPr lang="en-US" sz="1200"/>
        </a:p>
      </dgm:t>
    </dgm:pt>
    <dgm:pt modelId="{A80EDB57-3214-4705-9A3B-110DA6B9EE2B}" type="parTrans" cxnId="{0E254255-7816-45A6-B480-3A35724E8BFC}">
      <dgm:prSet/>
      <dgm:spPr/>
      <dgm:t>
        <a:bodyPr/>
        <a:lstStyle/>
        <a:p>
          <a:endParaRPr lang="en-US"/>
        </a:p>
      </dgm:t>
    </dgm:pt>
    <dgm:pt modelId="{EB187FA7-6413-46A0-8054-D8D509F393D3}" type="sibTrans" cxnId="{0E254255-7816-45A6-B480-3A35724E8BFC}">
      <dgm:prSet/>
      <dgm:spPr/>
      <dgm:t>
        <a:bodyPr/>
        <a:lstStyle/>
        <a:p>
          <a:endParaRPr lang="en-US"/>
        </a:p>
      </dgm:t>
    </dgm:pt>
    <dgm:pt modelId="{20D4C497-864D-499A-A71A-7BFC225A96F9}">
      <dgm:prSet phldrT="[Text]" custT="1"/>
      <dgm:spPr/>
      <dgm:t>
        <a:bodyPr/>
        <a:lstStyle/>
        <a:p>
          <a:r>
            <a:rPr lang="en-US" sz="1200" b="0" i="0"/>
            <a:t>iv. 1800: Alessandro Volta (1745-1827), Italian physicist, first demonstrated the electric pile or battery.</a:t>
          </a:r>
          <a:endParaRPr lang="en-US" sz="1200"/>
        </a:p>
      </dgm:t>
    </dgm:pt>
    <dgm:pt modelId="{857CB440-9492-41E2-8481-60B561E1C036}" type="parTrans" cxnId="{C4172A3C-4E95-49A8-BB84-D0E38EEF42D3}">
      <dgm:prSet/>
      <dgm:spPr/>
      <dgm:t>
        <a:bodyPr/>
        <a:lstStyle/>
        <a:p>
          <a:endParaRPr lang="en-US"/>
        </a:p>
      </dgm:t>
    </dgm:pt>
    <dgm:pt modelId="{43F59591-A283-4527-B794-4A1E87C55CBD}" type="sibTrans" cxnId="{C4172A3C-4E95-49A8-BB84-D0E38EEF42D3}">
      <dgm:prSet/>
      <dgm:spPr/>
      <dgm:t>
        <a:bodyPr/>
        <a:lstStyle/>
        <a:p>
          <a:endParaRPr lang="en-US"/>
        </a:p>
      </dgm:t>
    </dgm:pt>
    <dgm:pt modelId="{F87B16ED-E9C1-415D-86B6-D94EA8485838}">
      <dgm:prSet phldrT="[Text]" custT="1"/>
      <dgm:spPr/>
      <dgm:t>
        <a:bodyPr/>
        <a:lstStyle/>
        <a:p>
          <a:r>
            <a:rPr lang="en-US" sz="1200" b="0" i="0"/>
            <a:t>v. 1877: Jul 18, Thomas Edison recorded the human voice for the first time. He shouted “Haloo” into a mouthpiece and played back a moving tape</a:t>
          </a:r>
          <a:endParaRPr lang="en-US" sz="1200"/>
        </a:p>
      </dgm:t>
    </dgm:pt>
    <dgm:pt modelId="{46341D3C-4CD7-49A9-BEF1-A8452E5953AD}" type="parTrans" cxnId="{9FADB232-BF57-4D2B-89BB-19400AE05D31}">
      <dgm:prSet/>
      <dgm:spPr/>
      <dgm:t>
        <a:bodyPr/>
        <a:lstStyle/>
        <a:p>
          <a:endParaRPr lang="en-US"/>
        </a:p>
      </dgm:t>
    </dgm:pt>
    <dgm:pt modelId="{AD43B6A1-01A6-4AC7-B865-DEBE7576C961}" type="sibTrans" cxnId="{9FADB232-BF57-4D2B-89BB-19400AE05D31}">
      <dgm:prSet/>
      <dgm:spPr/>
      <dgm:t>
        <a:bodyPr/>
        <a:lstStyle/>
        <a:p>
          <a:endParaRPr lang="en-US"/>
        </a:p>
      </dgm:t>
    </dgm:pt>
    <dgm:pt modelId="{614C98D8-71F3-4C8F-BFED-2D322D6387A9}">
      <dgm:prSet phldrT="[Text]" custT="1"/>
      <dgm:spPr/>
      <dgm:t>
        <a:bodyPr/>
        <a:lstStyle/>
        <a:p>
          <a:r>
            <a:rPr lang="en-US" sz="1200" b="0" i="0"/>
            <a:t>vi. 1878: Oct 18, Edison made electricity available for household usage.</a:t>
          </a:r>
          <a:endParaRPr lang="en-US" sz="1200"/>
        </a:p>
      </dgm:t>
    </dgm:pt>
    <dgm:pt modelId="{63A318F9-CD99-49CD-9B52-0509D45087A5}" type="parTrans" cxnId="{0D482011-73D7-4163-A55D-9FCB7F5FBB2C}">
      <dgm:prSet/>
      <dgm:spPr/>
      <dgm:t>
        <a:bodyPr/>
        <a:lstStyle/>
        <a:p>
          <a:endParaRPr lang="en-US"/>
        </a:p>
      </dgm:t>
    </dgm:pt>
    <dgm:pt modelId="{200C9CBA-0E79-4FC6-926B-FD50BF8AFFBC}" type="sibTrans" cxnId="{0D482011-73D7-4163-A55D-9FCB7F5FBB2C}">
      <dgm:prSet/>
      <dgm:spPr/>
      <dgm:t>
        <a:bodyPr/>
        <a:lstStyle/>
        <a:p>
          <a:endParaRPr lang="en-US"/>
        </a:p>
      </dgm:t>
    </dgm:pt>
    <dgm:pt modelId="{A05E98D0-66EE-4CCD-A838-3C84C48D8F0E}">
      <dgm:prSet phldrT="[Text]" custT="1"/>
      <dgm:spPr/>
      <dgm:t>
        <a:bodyPr/>
        <a:lstStyle/>
        <a:p>
          <a:r>
            <a:rPr lang="en-US" sz="1200" b="0" i="0"/>
            <a:t>vii. 1954: Apr 25, Bell Labs in NYC announced the 1st solar battery</a:t>
          </a:r>
          <a:endParaRPr lang="en-US" sz="1200"/>
        </a:p>
      </dgm:t>
    </dgm:pt>
    <dgm:pt modelId="{F408BD43-379E-47D8-B804-EA243BFF6FD1}" type="parTrans" cxnId="{6B8451FE-8B14-4672-94DE-E52C4DF67070}">
      <dgm:prSet/>
      <dgm:spPr/>
      <dgm:t>
        <a:bodyPr/>
        <a:lstStyle/>
        <a:p>
          <a:endParaRPr lang="en-US"/>
        </a:p>
      </dgm:t>
    </dgm:pt>
    <dgm:pt modelId="{E07575B1-4E17-47A9-B7E8-9D879CDD38C1}" type="sibTrans" cxnId="{6B8451FE-8B14-4672-94DE-E52C4DF67070}">
      <dgm:prSet/>
      <dgm:spPr/>
      <dgm:t>
        <a:bodyPr/>
        <a:lstStyle/>
        <a:p>
          <a:endParaRPr lang="en-US"/>
        </a:p>
      </dgm:t>
    </dgm:pt>
    <dgm:pt modelId="{A11B46B4-3869-49E4-9203-2C5E573DBF77}">
      <dgm:prSet phldrT="[Text]" custT="1"/>
      <dgm:spPr/>
      <dgm:t>
        <a:bodyPr/>
        <a:lstStyle/>
        <a:p>
          <a:r>
            <a:rPr lang="en-US" sz="1200" b="0" i="0"/>
            <a:t>viii. 1958: Jul 24, Jack Kilby Texas Instruments came up with the idea for creating the 1st integrated circuit on a piece of silicon. By September 12 he made a working prototype</a:t>
          </a:r>
          <a:endParaRPr lang="en-US" sz="1200"/>
        </a:p>
      </dgm:t>
    </dgm:pt>
    <dgm:pt modelId="{888C8267-52AA-42B4-B96D-3283148E8E39}" type="parTrans" cxnId="{42549EC8-A504-4D07-8C31-B1A7DFECC00A}">
      <dgm:prSet/>
      <dgm:spPr/>
      <dgm:t>
        <a:bodyPr/>
        <a:lstStyle/>
        <a:p>
          <a:endParaRPr lang="en-US"/>
        </a:p>
      </dgm:t>
    </dgm:pt>
    <dgm:pt modelId="{F979EA1F-BDD0-4DA5-8E5E-41D284A46ECA}" type="sibTrans" cxnId="{42549EC8-A504-4D07-8C31-B1A7DFECC00A}">
      <dgm:prSet/>
      <dgm:spPr/>
      <dgm:t>
        <a:bodyPr/>
        <a:lstStyle/>
        <a:p>
          <a:endParaRPr lang="en-US"/>
        </a:p>
      </dgm:t>
    </dgm:pt>
    <dgm:pt modelId="{F3C1456F-C3A8-471F-8DE3-A9EA12126642}">
      <dgm:prSet phldrT="[Text]" custT="1"/>
      <dgm:spPr/>
      <dgm:t>
        <a:bodyPr/>
        <a:lstStyle/>
        <a:p>
          <a:r>
            <a:rPr lang="en-US" sz="1200"/>
            <a:t>x. 1968: Computers with integrated circuits  and RAMintroduced</a:t>
          </a:r>
        </a:p>
      </dgm:t>
    </dgm:pt>
    <dgm:pt modelId="{CE412F7D-E904-4BFB-B7E2-E886C7F16DCB}" type="parTrans" cxnId="{9C068FF6-BB75-4A43-90A6-798EAC02C96C}">
      <dgm:prSet/>
      <dgm:spPr/>
      <dgm:t>
        <a:bodyPr/>
        <a:lstStyle/>
        <a:p>
          <a:endParaRPr lang="en-US"/>
        </a:p>
      </dgm:t>
    </dgm:pt>
    <dgm:pt modelId="{8C558AA9-710F-4870-8E75-9FE127294B65}" type="sibTrans" cxnId="{9C068FF6-BB75-4A43-90A6-798EAC02C96C}">
      <dgm:prSet/>
      <dgm:spPr/>
      <dgm:t>
        <a:bodyPr/>
        <a:lstStyle/>
        <a:p>
          <a:endParaRPr lang="en-US"/>
        </a:p>
      </dgm:t>
    </dgm:pt>
    <dgm:pt modelId="{BFFAA325-0916-4F7A-BEE1-FAA020B9FF30}">
      <dgm:prSet phldrT="[Text]" custT="1"/>
      <dgm:spPr/>
      <dgm:t>
        <a:bodyPr/>
        <a:lstStyle/>
        <a:p>
          <a:r>
            <a:rPr lang="en-US" sz="1200" b="0" i="0"/>
            <a:t>ix. 1966: Texas Instruments introduced its 1st hand-held calculator based on the integrated circuit developed by Jack Kilby in 1958.</a:t>
          </a:r>
          <a:endParaRPr lang="en-US" sz="1200"/>
        </a:p>
      </dgm:t>
    </dgm:pt>
    <dgm:pt modelId="{1D339180-66A6-4BC5-8FD5-D8598C0DB677}" type="parTrans" cxnId="{05825668-149E-46B4-B5C1-B69C8ADFF921}">
      <dgm:prSet/>
      <dgm:spPr/>
      <dgm:t>
        <a:bodyPr/>
        <a:lstStyle/>
        <a:p>
          <a:endParaRPr lang="en-US"/>
        </a:p>
      </dgm:t>
    </dgm:pt>
    <dgm:pt modelId="{C12605A3-2963-4BE0-B3BB-1AC7223B6A15}" type="sibTrans" cxnId="{05825668-149E-46B4-B5C1-B69C8ADFF921}">
      <dgm:prSet/>
      <dgm:spPr/>
      <dgm:t>
        <a:bodyPr/>
        <a:lstStyle/>
        <a:p>
          <a:endParaRPr lang="en-US"/>
        </a:p>
      </dgm:t>
    </dgm:pt>
    <dgm:pt modelId="{B71738D3-88F9-4311-AB1F-F280244CBC15}" type="pres">
      <dgm:prSet presAssocID="{945EA4CE-2B97-40C6-BF4C-A9B79B5BDB81}" presName="Name0" presStyleCnt="0">
        <dgm:presLayoutVars>
          <dgm:dir/>
          <dgm:animLvl val="lvl"/>
          <dgm:resizeHandles val="exact"/>
        </dgm:presLayoutVars>
      </dgm:prSet>
      <dgm:spPr/>
      <dgm:t>
        <a:bodyPr/>
        <a:lstStyle/>
        <a:p>
          <a:endParaRPr lang="en-US"/>
        </a:p>
      </dgm:t>
    </dgm:pt>
    <dgm:pt modelId="{9EE969D0-24ED-4A44-BA58-FFD0A26FF74A}" type="pres">
      <dgm:prSet presAssocID="{F3C1456F-C3A8-471F-8DE3-A9EA12126642}" presName="boxAndChildren" presStyleCnt="0"/>
      <dgm:spPr/>
    </dgm:pt>
    <dgm:pt modelId="{B8F83462-CCB2-4CA4-91C6-166549DD45DE}" type="pres">
      <dgm:prSet presAssocID="{F3C1456F-C3A8-471F-8DE3-A9EA12126642}" presName="parentTextBox" presStyleLbl="node1" presStyleIdx="0" presStyleCnt="10"/>
      <dgm:spPr/>
      <dgm:t>
        <a:bodyPr/>
        <a:lstStyle/>
        <a:p>
          <a:endParaRPr lang="en-US"/>
        </a:p>
      </dgm:t>
    </dgm:pt>
    <dgm:pt modelId="{99E41619-2754-442A-A08A-585C33EEB541}" type="pres">
      <dgm:prSet presAssocID="{C12605A3-2963-4BE0-B3BB-1AC7223B6A15}" presName="sp" presStyleCnt="0"/>
      <dgm:spPr/>
    </dgm:pt>
    <dgm:pt modelId="{A0D5E65D-4BAB-43F0-B8DC-BC6592AD8CC4}" type="pres">
      <dgm:prSet presAssocID="{BFFAA325-0916-4F7A-BEE1-FAA020B9FF30}" presName="arrowAndChildren" presStyleCnt="0"/>
      <dgm:spPr/>
    </dgm:pt>
    <dgm:pt modelId="{38F0138D-C791-43BF-89E0-835D71F0EB3D}" type="pres">
      <dgm:prSet presAssocID="{BFFAA325-0916-4F7A-BEE1-FAA020B9FF30}" presName="parentTextArrow" presStyleLbl="node1" presStyleIdx="1" presStyleCnt="10"/>
      <dgm:spPr/>
      <dgm:t>
        <a:bodyPr/>
        <a:lstStyle/>
        <a:p>
          <a:endParaRPr lang="en-US"/>
        </a:p>
      </dgm:t>
    </dgm:pt>
    <dgm:pt modelId="{A1F7BA78-D252-4A71-86E0-AB7814C3816F}" type="pres">
      <dgm:prSet presAssocID="{F979EA1F-BDD0-4DA5-8E5E-41D284A46ECA}" presName="sp" presStyleCnt="0"/>
      <dgm:spPr/>
    </dgm:pt>
    <dgm:pt modelId="{1059881A-90EC-4FC2-B4AE-F0D5B142BB9E}" type="pres">
      <dgm:prSet presAssocID="{A11B46B4-3869-49E4-9203-2C5E573DBF77}" presName="arrowAndChildren" presStyleCnt="0"/>
      <dgm:spPr/>
    </dgm:pt>
    <dgm:pt modelId="{7EF51119-201B-4E48-BCB1-338A96F172FA}" type="pres">
      <dgm:prSet presAssocID="{A11B46B4-3869-49E4-9203-2C5E573DBF77}" presName="parentTextArrow" presStyleLbl="node1" presStyleIdx="2" presStyleCnt="10"/>
      <dgm:spPr/>
      <dgm:t>
        <a:bodyPr/>
        <a:lstStyle/>
        <a:p>
          <a:endParaRPr lang="en-US"/>
        </a:p>
      </dgm:t>
    </dgm:pt>
    <dgm:pt modelId="{D159ABE5-9998-442B-99EA-898E94F577E6}" type="pres">
      <dgm:prSet presAssocID="{E07575B1-4E17-47A9-B7E8-9D879CDD38C1}" presName="sp" presStyleCnt="0"/>
      <dgm:spPr/>
    </dgm:pt>
    <dgm:pt modelId="{4E4582FD-301D-4731-B584-070F1FCC92BB}" type="pres">
      <dgm:prSet presAssocID="{A05E98D0-66EE-4CCD-A838-3C84C48D8F0E}" presName="arrowAndChildren" presStyleCnt="0"/>
      <dgm:spPr/>
    </dgm:pt>
    <dgm:pt modelId="{B8D6A575-A80F-4C4F-B9A8-5AC633630ECC}" type="pres">
      <dgm:prSet presAssocID="{A05E98D0-66EE-4CCD-A838-3C84C48D8F0E}" presName="parentTextArrow" presStyleLbl="node1" presStyleIdx="3" presStyleCnt="10"/>
      <dgm:spPr/>
      <dgm:t>
        <a:bodyPr/>
        <a:lstStyle/>
        <a:p>
          <a:endParaRPr lang="en-US"/>
        </a:p>
      </dgm:t>
    </dgm:pt>
    <dgm:pt modelId="{369C82D1-DC42-47AE-991D-B95C41F72F54}" type="pres">
      <dgm:prSet presAssocID="{200C9CBA-0E79-4FC6-926B-FD50BF8AFFBC}" presName="sp" presStyleCnt="0"/>
      <dgm:spPr/>
    </dgm:pt>
    <dgm:pt modelId="{A592D1D8-553B-4D10-9A81-37FEF89BD2B4}" type="pres">
      <dgm:prSet presAssocID="{614C98D8-71F3-4C8F-BFED-2D322D6387A9}" presName="arrowAndChildren" presStyleCnt="0"/>
      <dgm:spPr/>
    </dgm:pt>
    <dgm:pt modelId="{1D63E7F2-826F-41C8-98ED-53D55D3812B7}" type="pres">
      <dgm:prSet presAssocID="{614C98D8-71F3-4C8F-BFED-2D322D6387A9}" presName="parentTextArrow" presStyleLbl="node1" presStyleIdx="4" presStyleCnt="10"/>
      <dgm:spPr/>
      <dgm:t>
        <a:bodyPr/>
        <a:lstStyle/>
        <a:p>
          <a:endParaRPr lang="en-US"/>
        </a:p>
      </dgm:t>
    </dgm:pt>
    <dgm:pt modelId="{6E1B5677-30D0-4029-AFD1-162B8D35EDBE}" type="pres">
      <dgm:prSet presAssocID="{AD43B6A1-01A6-4AC7-B865-DEBE7576C961}" presName="sp" presStyleCnt="0"/>
      <dgm:spPr/>
    </dgm:pt>
    <dgm:pt modelId="{941AA1A5-CDE4-4BF2-8782-5F04B07E839F}" type="pres">
      <dgm:prSet presAssocID="{F87B16ED-E9C1-415D-86B6-D94EA8485838}" presName="arrowAndChildren" presStyleCnt="0"/>
      <dgm:spPr/>
    </dgm:pt>
    <dgm:pt modelId="{E636F909-EA2D-4170-85B0-16BD916D0EA6}" type="pres">
      <dgm:prSet presAssocID="{F87B16ED-E9C1-415D-86B6-D94EA8485838}" presName="parentTextArrow" presStyleLbl="node1" presStyleIdx="5" presStyleCnt="10"/>
      <dgm:spPr/>
      <dgm:t>
        <a:bodyPr/>
        <a:lstStyle/>
        <a:p>
          <a:endParaRPr lang="en-US"/>
        </a:p>
      </dgm:t>
    </dgm:pt>
    <dgm:pt modelId="{F7A4B6E6-5FA3-459E-A8FA-D6EDA513419C}" type="pres">
      <dgm:prSet presAssocID="{43F59591-A283-4527-B794-4A1E87C55CBD}" presName="sp" presStyleCnt="0"/>
      <dgm:spPr/>
    </dgm:pt>
    <dgm:pt modelId="{B0E14EC0-024C-4888-94C0-79ACDF033E0D}" type="pres">
      <dgm:prSet presAssocID="{20D4C497-864D-499A-A71A-7BFC225A96F9}" presName="arrowAndChildren" presStyleCnt="0"/>
      <dgm:spPr/>
    </dgm:pt>
    <dgm:pt modelId="{5326AA38-20BE-4F8A-BE01-9E98519E0264}" type="pres">
      <dgm:prSet presAssocID="{20D4C497-864D-499A-A71A-7BFC225A96F9}" presName="parentTextArrow" presStyleLbl="node1" presStyleIdx="6" presStyleCnt="10"/>
      <dgm:spPr/>
      <dgm:t>
        <a:bodyPr/>
        <a:lstStyle/>
        <a:p>
          <a:endParaRPr lang="en-US"/>
        </a:p>
      </dgm:t>
    </dgm:pt>
    <dgm:pt modelId="{EE440EEB-151A-447D-8BEA-2079BFD7D8AE}" type="pres">
      <dgm:prSet presAssocID="{EB187FA7-6413-46A0-8054-D8D509F393D3}" presName="sp" presStyleCnt="0"/>
      <dgm:spPr/>
    </dgm:pt>
    <dgm:pt modelId="{2CB5C735-2CB7-42FB-88EA-0316B9A2DDBF}" type="pres">
      <dgm:prSet presAssocID="{D9AEA0C4-6431-49AB-9E36-BE383065DBD3}" presName="arrowAndChildren" presStyleCnt="0"/>
      <dgm:spPr/>
    </dgm:pt>
    <dgm:pt modelId="{506038B2-ED89-4A9F-8DDD-EA99B6A1C229}" type="pres">
      <dgm:prSet presAssocID="{D9AEA0C4-6431-49AB-9E36-BE383065DBD3}" presName="parentTextArrow" presStyleLbl="node1" presStyleIdx="7" presStyleCnt="10"/>
      <dgm:spPr/>
      <dgm:t>
        <a:bodyPr/>
        <a:lstStyle/>
        <a:p>
          <a:endParaRPr lang="en-US"/>
        </a:p>
      </dgm:t>
    </dgm:pt>
    <dgm:pt modelId="{606766C4-8E36-4E70-97BF-B5A32034FED4}" type="pres">
      <dgm:prSet presAssocID="{E9FC95FF-8589-4844-841E-D619CD1D8545}" presName="sp" presStyleCnt="0"/>
      <dgm:spPr/>
    </dgm:pt>
    <dgm:pt modelId="{0CF3C7E5-F4DC-45FA-A6FE-38A51294BC67}" type="pres">
      <dgm:prSet presAssocID="{21BFC94A-9AF9-4A4D-8555-D2ACCA157151}" presName="arrowAndChildren" presStyleCnt="0"/>
      <dgm:spPr/>
    </dgm:pt>
    <dgm:pt modelId="{883830BB-B671-4B75-9B4E-02590849CD7D}" type="pres">
      <dgm:prSet presAssocID="{21BFC94A-9AF9-4A4D-8555-D2ACCA157151}" presName="parentTextArrow" presStyleLbl="node1" presStyleIdx="8" presStyleCnt="10"/>
      <dgm:spPr/>
      <dgm:t>
        <a:bodyPr/>
        <a:lstStyle/>
        <a:p>
          <a:endParaRPr lang="en-US"/>
        </a:p>
      </dgm:t>
    </dgm:pt>
    <dgm:pt modelId="{157A117A-7491-474B-BD93-41D3F7EB8299}" type="pres">
      <dgm:prSet presAssocID="{A707E86B-FAEA-4028-9675-F50ACE9C553F}" presName="sp" presStyleCnt="0"/>
      <dgm:spPr/>
    </dgm:pt>
    <dgm:pt modelId="{79E1E8D4-2CE8-4C14-B823-03898185CBDF}" type="pres">
      <dgm:prSet presAssocID="{17FBC6C2-78CA-40F6-975D-8FE494FB9272}" presName="arrowAndChildren" presStyleCnt="0"/>
      <dgm:spPr/>
    </dgm:pt>
    <dgm:pt modelId="{60DB0757-5990-4873-B2A8-5395A6F2F4BE}" type="pres">
      <dgm:prSet presAssocID="{17FBC6C2-78CA-40F6-975D-8FE494FB9272}" presName="parentTextArrow" presStyleLbl="node1" presStyleIdx="9" presStyleCnt="10"/>
      <dgm:spPr/>
      <dgm:t>
        <a:bodyPr/>
        <a:lstStyle/>
        <a:p>
          <a:endParaRPr lang="en-US"/>
        </a:p>
      </dgm:t>
    </dgm:pt>
  </dgm:ptLst>
  <dgm:cxnLst>
    <dgm:cxn modelId="{8D23BFC5-BC21-44F2-8145-5A85DB085300}" type="presOf" srcId="{F3C1456F-C3A8-471F-8DE3-A9EA12126642}" destId="{B8F83462-CCB2-4CA4-91C6-166549DD45DE}" srcOrd="0" destOrd="0" presId="urn:microsoft.com/office/officeart/2005/8/layout/process4"/>
    <dgm:cxn modelId="{542B6DDD-2E7B-4F84-9148-12ED1523A29B}" type="presOf" srcId="{20D4C497-864D-499A-A71A-7BFC225A96F9}" destId="{5326AA38-20BE-4F8A-BE01-9E98519E0264}" srcOrd="0" destOrd="0" presId="urn:microsoft.com/office/officeart/2005/8/layout/process4"/>
    <dgm:cxn modelId="{6B8451FE-8B14-4672-94DE-E52C4DF67070}" srcId="{945EA4CE-2B97-40C6-BF4C-A9B79B5BDB81}" destId="{A05E98D0-66EE-4CCD-A838-3C84C48D8F0E}" srcOrd="6" destOrd="0" parTransId="{F408BD43-379E-47D8-B804-EA243BFF6FD1}" sibTransId="{E07575B1-4E17-47A9-B7E8-9D879CDD38C1}"/>
    <dgm:cxn modelId="{52DD3C71-DF19-4FF9-90E2-81B3F1D19715}" type="presOf" srcId="{21BFC94A-9AF9-4A4D-8555-D2ACCA157151}" destId="{883830BB-B671-4B75-9B4E-02590849CD7D}" srcOrd="0" destOrd="0" presId="urn:microsoft.com/office/officeart/2005/8/layout/process4"/>
    <dgm:cxn modelId="{05825668-149E-46B4-B5C1-B69C8ADFF921}" srcId="{945EA4CE-2B97-40C6-BF4C-A9B79B5BDB81}" destId="{BFFAA325-0916-4F7A-BEE1-FAA020B9FF30}" srcOrd="8" destOrd="0" parTransId="{1D339180-66A6-4BC5-8FD5-D8598C0DB677}" sibTransId="{C12605A3-2963-4BE0-B3BB-1AC7223B6A15}"/>
    <dgm:cxn modelId="{90D5604C-2EAB-49FD-BFF1-CE80557DA13F}" type="presOf" srcId="{945EA4CE-2B97-40C6-BF4C-A9B79B5BDB81}" destId="{B71738D3-88F9-4311-AB1F-F280244CBC15}" srcOrd="0" destOrd="0" presId="urn:microsoft.com/office/officeart/2005/8/layout/process4"/>
    <dgm:cxn modelId="{9FADB232-BF57-4D2B-89BB-19400AE05D31}" srcId="{945EA4CE-2B97-40C6-BF4C-A9B79B5BDB81}" destId="{F87B16ED-E9C1-415D-86B6-D94EA8485838}" srcOrd="4" destOrd="0" parTransId="{46341D3C-4CD7-49A9-BEF1-A8452E5953AD}" sibTransId="{AD43B6A1-01A6-4AC7-B865-DEBE7576C961}"/>
    <dgm:cxn modelId="{C4172A3C-4E95-49A8-BB84-D0E38EEF42D3}" srcId="{945EA4CE-2B97-40C6-BF4C-A9B79B5BDB81}" destId="{20D4C497-864D-499A-A71A-7BFC225A96F9}" srcOrd="3" destOrd="0" parTransId="{857CB440-9492-41E2-8481-60B561E1C036}" sibTransId="{43F59591-A283-4527-B794-4A1E87C55CBD}"/>
    <dgm:cxn modelId="{089C908B-71BB-4FAD-A707-C4E2F7D03193}" type="presOf" srcId="{D9AEA0C4-6431-49AB-9E36-BE383065DBD3}" destId="{506038B2-ED89-4A9F-8DDD-EA99B6A1C229}" srcOrd="0" destOrd="0" presId="urn:microsoft.com/office/officeart/2005/8/layout/process4"/>
    <dgm:cxn modelId="{FE4F7CBF-6C3E-43A2-8A1C-8158CE34CE2B}" type="presOf" srcId="{F87B16ED-E9C1-415D-86B6-D94EA8485838}" destId="{E636F909-EA2D-4170-85B0-16BD916D0EA6}" srcOrd="0" destOrd="0" presId="urn:microsoft.com/office/officeart/2005/8/layout/process4"/>
    <dgm:cxn modelId="{42549EC8-A504-4D07-8C31-B1A7DFECC00A}" srcId="{945EA4CE-2B97-40C6-BF4C-A9B79B5BDB81}" destId="{A11B46B4-3869-49E4-9203-2C5E573DBF77}" srcOrd="7" destOrd="0" parTransId="{888C8267-52AA-42B4-B96D-3283148E8E39}" sibTransId="{F979EA1F-BDD0-4DA5-8E5E-41D284A46ECA}"/>
    <dgm:cxn modelId="{B61C94D6-799F-4F59-B8DA-A500B1EC84F3}" type="presOf" srcId="{A05E98D0-66EE-4CCD-A838-3C84C48D8F0E}" destId="{B8D6A575-A80F-4C4F-B9A8-5AC633630ECC}" srcOrd="0" destOrd="0" presId="urn:microsoft.com/office/officeart/2005/8/layout/process4"/>
    <dgm:cxn modelId="{66997E40-0600-474B-B0C2-D2FDD89113AD}" type="presOf" srcId="{614C98D8-71F3-4C8F-BFED-2D322D6387A9}" destId="{1D63E7F2-826F-41C8-98ED-53D55D3812B7}" srcOrd="0" destOrd="0" presId="urn:microsoft.com/office/officeart/2005/8/layout/process4"/>
    <dgm:cxn modelId="{98691ADD-07EC-4588-9A38-FA1438C05E41}" srcId="{945EA4CE-2B97-40C6-BF4C-A9B79B5BDB81}" destId="{21BFC94A-9AF9-4A4D-8555-D2ACCA157151}" srcOrd="1" destOrd="0" parTransId="{BF162C7A-F2C5-4C1B-A6C1-2F8B5863CD92}" sibTransId="{E9FC95FF-8589-4844-841E-D619CD1D8545}"/>
    <dgm:cxn modelId="{5607ECF9-92C3-42D5-9919-6A75B9AD95BE}" type="presOf" srcId="{17FBC6C2-78CA-40F6-975D-8FE494FB9272}" destId="{60DB0757-5990-4873-B2A8-5395A6F2F4BE}" srcOrd="0" destOrd="0" presId="urn:microsoft.com/office/officeart/2005/8/layout/process4"/>
    <dgm:cxn modelId="{29CD1F7E-FC32-404B-AAC5-B4D92BD03DCE}" type="presOf" srcId="{A11B46B4-3869-49E4-9203-2C5E573DBF77}" destId="{7EF51119-201B-4E48-BCB1-338A96F172FA}" srcOrd="0" destOrd="0" presId="urn:microsoft.com/office/officeart/2005/8/layout/process4"/>
    <dgm:cxn modelId="{F2CE6A2A-D160-4EB9-9DA8-093EBC6ECC12}" srcId="{945EA4CE-2B97-40C6-BF4C-A9B79B5BDB81}" destId="{17FBC6C2-78CA-40F6-975D-8FE494FB9272}" srcOrd="0" destOrd="0" parTransId="{304A98D0-CA5C-460A-8C66-7AFD80E5701A}" sibTransId="{A707E86B-FAEA-4028-9675-F50ACE9C553F}"/>
    <dgm:cxn modelId="{9C068FF6-BB75-4A43-90A6-798EAC02C96C}" srcId="{945EA4CE-2B97-40C6-BF4C-A9B79B5BDB81}" destId="{F3C1456F-C3A8-471F-8DE3-A9EA12126642}" srcOrd="9" destOrd="0" parTransId="{CE412F7D-E904-4BFB-B7E2-E886C7F16DCB}" sibTransId="{8C558AA9-710F-4870-8E75-9FE127294B65}"/>
    <dgm:cxn modelId="{779D1991-62C5-4560-8ADE-60A027A3758E}" type="presOf" srcId="{BFFAA325-0916-4F7A-BEE1-FAA020B9FF30}" destId="{38F0138D-C791-43BF-89E0-835D71F0EB3D}" srcOrd="0" destOrd="0" presId="urn:microsoft.com/office/officeart/2005/8/layout/process4"/>
    <dgm:cxn modelId="{0E254255-7816-45A6-B480-3A35724E8BFC}" srcId="{945EA4CE-2B97-40C6-BF4C-A9B79B5BDB81}" destId="{D9AEA0C4-6431-49AB-9E36-BE383065DBD3}" srcOrd="2" destOrd="0" parTransId="{A80EDB57-3214-4705-9A3B-110DA6B9EE2B}" sibTransId="{EB187FA7-6413-46A0-8054-D8D509F393D3}"/>
    <dgm:cxn modelId="{0D482011-73D7-4163-A55D-9FCB7F5FBB2C}" srcId="{945EA4CE-2B97-40C6-BF4C-A9B79B5BDB81}" destId="{614C98D8-71F3-4C8F-BFED-2D322D6387A9}" srcOrd="5" destOrd="0" parTransId="{63A318F9-CD99-49CD-9B52-0509D45087A5}" sibTransId="{200C9CBA-0E79-4FC6-926B-FD50BF8AFFBC}"/>
    <dgm:cxn modelId="{720B8ADD-A4B0-4B41-A2BB-5FBD0F5C4CE9}" type="presParOf" srcId="{B71738D3-88F9-4311-AB1F-F280244CBC15}" destId="{9EE969D0-24ED-4A44-BA58-FFD0A26FF74A}" srcOrd="0" destOrd="0" presId="urn:microsoft.com/office/officeart/2005/8/layout/process4"/>
    <dgm:cxn modelId="{B8F69FEE-DFF9-4559-ABCE-E04F58D039B5}" type="presParOf" srcId="{9EE969D0-24ED-4A44-BA58-FFD0A26FF74A}" destId="{B8F83462-CCB2-4CA4-91C6-166549DD45DE}" srcOrd="0" destOrd="0" presId="urn:microsoft.com/office/officeart/2005/8/layout/process4"/>
    <dgm:cxn modelId="{52EA7492-B15C-44E7-9F5D-5A936EAB8BB8}" type="presParOf" srcId="{B71738D3-88F9-4311-AB1F-F280244CBC15}" destId="{99E41619-2754-442A-A08A-585C33EEB541}" srcOrd="1" destOrd="0" presId="urn:microsoft.com/office/officeart/2005/8/layout/process4"/>
    <dgm:cxn modelId="{5A0F732A-6B94-43A8-ADB0-9FDFC8513D01}" type="presParOf" srcId="{B71738D3-88F9-4311-AB1F-F280244CBC15}" destId="{A0D5E65D-4BAB-43F0-B8DC-BC6592AD8CC4}" srcOrd="2" destOrd="0" presId="urn:microsoft.com/office/officeart/2005/8/layout/process4"/>
    <dgm:cxn modelId="{8BAC9982-944B-4163-97C8-279DAB4CEDE0}" type="presParOf" srcId="{A0D5E65D-4BAB-43F0-B8DC-BC6592AD8CC4}" destId="{38F0138D-C791-43BF-89E0-835D71F0EB3D}" srcOrd="0" destOrd="0" presId="urn:microsoft.com/office/officeart/2005/8/layout/process4"/>
    <dgm:cxn modelId="{501553CB-C4B9-4ABC-8F95-605127C97571}" type="presParOf" srcId="{B71738D3-88F9-4311-AB1F-F280244CBC15}" destId="{A1F7BA78-D252-4A71-86E0-AB7814C3816F}" srcOrd="3" destOrd="0" presId="urn:microsoft.com/office/officeart/2005/8/layout/process4"/>
    <dgm:cxn modelId="{B5EBE1F4-B69C-4D9D-B24B-43C258877C68}" type="presParOf" srcId="{B71738D3-88F9-4311-AB1F-F280244CBC15}" destId="{1059881A-90EC-4FC2-B4AE-F0D5B142BB9E}" srcOrd="4" destOrd="0" presId="urn:microsoft.com/office/officeart/2005/8/layout/process4"/>
    <dgm:cxn modelId="{89E55EBA-89E8-4863-BB27-ECBA6CDCD194}" type="presParOf" srcId="{1059881A-90EC-4FC2-B4AE-F0D5B142BB9E}" destId="{7EF51119-201B-4E48-BCB1-338A96F172FA}" srcOrd="0" destOrd="0" presId="urn:microsoft.com/office/officeart/2005/8/layout/process4"/>
    <dgm:cxn modelId="{6A10694E-3A8D-47F4-87FC-63343DBEF496}" type="presParOf" srcId="{B71738D3-88F9-4311-AB1F-F280244CBC15}" destId="{D159ABE5-9998-442B-99EA-898E94F577E6}" srcOrd="5" destOrd="0" presId="urn:microsoft.com/office/officeart/2005/8/layout/process4"/>
    <dgm:cxn modelId="{875A3A9A-741E-4354-B7F5-073D63C73E8A}" type="presParOf" srcId="{B71738D3-88F9-4311-AB1F-F280244CBC15}" destId="{4E4582FD-301D-4731-B584-070F1FCC92BB}" srcOrd="6" destOrd="0" presId="urn:microsoft.com/office/officeart/2005/8/layout/process4"/>
    <dgm:cxn modelId="{B9DE9AC9-65ED-47CE-85CA-89C079FC3DC8}" type="presParOf" srcId="{4E4582FD-301D-4731-B584-070F1FCC92BB}" destId="{B8D6A575-A80F-4C4F-B9A8-5AC633630ECC}" srcOrd="0" destOrd="0" presId="urn:microsoft.com/office/officeart/2005/8/layout/process4"/>
    <dgm:cxn modelId="{12B2FB06-6BFD-4C4E-BB4F-ED519EB82427}" type="presParOf" srcId="{B71738D3-88F9-4311-AB1F-F280244CBC15}" destId="{369C82D1-DC42-47AE-991D-B95C41F72F54}" srcOrd="7" destOrd="0" presId="urn:microsoft.com/office/officeart/2005/8/layout/process4"/>
    <dgm:cxn modelId="{47F5A819-16CD-4302-AD74-FAFE0FF16271}" type="presParOf" srcId="{B71738D3-88F9-4311-AB1F-F280244CBC15}" destId="{A592D1D8-553B-4D10-9A81-37FEF89BD2B4}" srcOrd="8" destOrd="0" presId="urn:microsoft.com/office/officeart/2005/8/layout/process4"/>
    <dgm:cxn modelId="{0BBA2741-CF2C-4069-BAB8-96AD273B07E8}" type="presParOf" srcId="{A592D1D8-553B-4D10-9A81-37FEF89BD2B4}" destId="{1D63E7F2-826F-41C8-98ED-53D55D3812B7}" srcOrd="0" destOrd="0" presId="urn:microsoft.com/office/officeart/2005/8/layout/process4"/>
    <dgm:cxn modelId="{C6DA24CB-305C-426F-B17C-BF4A51B51804}" type="presParOf" srcId="{B71738D3-88F9-4311-AB1F-F280244CBC15}" destId="{6E1B5677-30D0-4029-AFD1-162B8D35EDBE}" srcOrd="9" destOrd="0" presId="urn:microsoft.com/office/officeart/2005/8/layout/process4"/>
    <dgm:cxn modelId="{61144E47-13C3-4A68-B018-9E4C00280BDF}" type="presParOf" srcId="{B71738D3-88F9-4311-AB1F-F280244CBC15}" destId="{941AA1A5-CDE4-4BF2-8782-5F04B07E839F}" srcOrd="10" destOrd="0" presId="urn:microsoft.com/office/officeart/2005/8/layout/process4"/>
    <dgm:cxn modelId="{7C0C23AC-330A-450D-963A-2CBB4B5CDAC7}" type="presParOf" srcId="{941AA1A5-CDE4-4BF2-8782-5F04B07E839F}" destId="{E636F909-EA2D-4170-85B0-16BD916D0EA6}" srcOrd="0" destOrd="0" presId="urn:microsoft.com/office/officeart/2005/8/layout/process4"/>
    <dgm:cxn modelId="{BA328020-7748-4494-98BC-B57BA07E373B}" type="presParOf" srcId="{B71738D3-88F9-4311-AB1F-F280244CBC15}" destId="{F7A4B6E6-5FA3-459E-A8FA-D6EDA513419C}" srcOrd="11" destOrd="0" presId="urn:microsoft.com/office/officeart/2005/8/layout/process4"/>
    <dgm:cxn modelId="{7A3E29ED-03EF-4B36-BC4F-BCC46E0054F0}" type="presParOf" srcId="{B71738D3-88F9-4311-AB1F-F280244CBC15}" destId="{B0E14EC0-024C-4888-94C0-79ACDF033E0D}" srcOrd="12" destOrd="0" presId="urn:microsoft.com/office/officeart/2005/8/layout/process4"/>
    <dgm:cxn modelId="{C89A08D2-94F3-4B4D-AFBD-5E60633F8B13}" type="presParOf" srcId="{B0E14EC0-024C-4888-94C0-79ACDF033E0D}" destId="{5326AA38-20BE-4F8A-BE01-9E98519E0264}" srcOrd="0" destOrd="0" presId="urn:microsoft.com/office/officeart/2005/8/layout/process4"/>
    <dgm:cxn modelId="{9AD992CD-49B7-450D-B39E-08E305A4FCBC}" type="presParOf" srcId="{B71738D3-88F9-4311-AB1F-F280244CBC15}" destId="{EE440EEB-151A-447D-8BEA-2079BFD7D8AE}" srcOrd="13" destOrd="0" presId="urn:microsoft.com/office/officeart/2005/8/layout/process4"/>
    <dgm:cxn modelId="{8C97075A-AFB7-4A98-A58D-F41E690F71FF}" type="presParOf" srcId="{B71738D3-88F9-4311-AB1F-F280244CBC15}" destId="{2CB5C735-2CB7-42FB-88EA-0316B9A2DDBF}" srcOrd="14" destOrd="0" presId="urn:microsoft.com/office/officeart/2005/8/layout/process4"/>
    <dgm:cxn modelId="{5198F0D2-C041-46D1-98AD-F57AE3F9B571}" type="presParOf" srcId="{2CB5C735-2CB7-42FB-88EA-0316B9A2DDBF}" destId="{506038B2-ED89-4A9F-8DDD-EA99B6A1C229}" srcOrd="0" destOrd="0" presId="urn:microsoft.com/office/officeart/2005/8/layout/process4"/>
    <dgm:cxn modelId="{F7EA1818-98A5-496E-AB52-E0F8E47FB687}" type="presParOf" srcId="{B71738D3-88F9-4311-AB1F-F280244CBC15}" destId="{606766C4-8E36-4E70-97BF-B5A32034FED4}" srcOrd="15" destOrd="0" presId="urn:microsoft.com/office/officeart/2005/8/layout/process4"/>
    <dgm:cxn modelId="{96E4F793-DFFA-4EC4-95DB-FF4BAF2A8428}" type="presParOf" srcId="{B71738D3-88F9-4311-AB1F-F280244CBC15}" destId="{0CF3C7E5-F4DC-45FA-A6FE-38A51294BC67}" srcOrd="16" destOrd="0" presId="urn:microsoft.com/office/officeart/2005/8/layout/process4"/>
    <dgm:cxn modelId="{258842FF-44CF-4073-A6CF-66DCFDBD97A3}" type="presParOf" srcId="{0CF3C7E5-F4DC-45FA-A6FE-38A51294BC67}" destId="{883830BB-B671-4B75-9B4E-02590849CD7D}" srcOrd="0" destOrd="0" presId="urn:microsoft.com/office/officeart/2005/8/layout/process4"/>
    <dgm:cxn modelId="{1DDDF3A5-E77C-4DF4-9489-75BB33E729A4}" type="presParOf" srcId="{B71738D3-88F9-4311-AB1F-F280244CBC15}" destId="{157A117A-7491-474B-BD93-41D3F7EB8299}" srcOrd="17" destOrd="0" presId="urn:microsoft.com/office/officeart/2005/8/layout/process4"/>
    <dgm:cxn modelId="{323D935B-BFB0-4ADD-B63F-59F446E9ED0D}" type="presParOf" srcId="{B71738D3-88F9-4311-AB1F-F280244CBC15}" destId="{79E1E8D4-2CE8-4C14-B823-03898185CBDF}" srcOrd="18" destOrd="0" presId="urn:microsoft.com/office/officeart/2005/8/layout/process4"/>
    <dgm:cxn modelId="{BED659CE-8544-4AFE-AE4D-F53B5D045CE6}" type="presParOf" srcId="{79E1E8D4-2CE8-4C14-B823-03898185CBDF}" destId="{60DB0757-5990-4873-B2A8-5395A6F2F4BE}" srcOrd="0" destOrd="0" presId="urn:microsoft.com/office/officeart/2005/8/layout/process4"/>
  </dgm:cxnLst>
  <dgm:bg/>
  <dgm:whole>
    <a:ln w="9525" cap="flat" cmpd="sng" algn="ctr">
      <a:solidFill>
        <a:schemeClr val="accent1"/>
      </a:solidFill>
      <a:prstDash val="solid"/>
      <a:round/>
      <a:headEnd type="none" w="med" len="med"/>
      <a:tailEnd type="none" w="med" len="med"/>
    </a:ln>
  </dgm:whole>
  <dgm:extLst>
    <a:ext uri="http://schemas.microsoft.com/office/drawing/2008/diagram">
      <dsp:dataModelExt xmlns:dsp="http://schemas.microsoft.com/office/drawing/2008/diagram" xmlns="" relId="rId1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8F83462-CCB2-4CA4-91C6-166549DD45DE}">
      <dsp:nvSpPr>
        <dsp:cNvPr id="0" name=""/>
        <dsp:cNvSpPr/>
      </dsp:nvSpPr>
      <dsp:spPr>
        <a:xfrm>
          <a:off x="0" y="5539402"/>
          <a:ext cx="6410325" cy="40412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x. 1968: Computers with integrated circuits  and RAMintroduced</a:t>
          </a:r>
        </a:p>
      </dsp:txBody>
      <dsp:txXfrm>
        <a:off x="0" y="5539402"/>
        <a:ext cx="6410325" cy="404124"/>
      </dsp:txXfrm>
    </dsp:sp>
    <dsp:sp modelId="{38F0138D-C791-43BF-89E0-835D71F0EB3D}">
      <dsp:nvSpPr>
        <dsp:cNvPr id="0" name=""/>
        <dsp:cNvSpPr/>
      </dsp:nvSpPr>
      <dsp:spPr>
        <a:xfrm rot="10800000">
          <a:off x="0" y="4923921"/>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ix. 1966: Texas Instruments introduced its 1st hand-held calculator based on the integrated circuit developed by Jack Kilby in 1958.</a:t>
          </a:r>
          <a:endParaRPr lang="en-US" sz="1200" kern="1200"/>
        </a:p>
      </dsp:txBody>
      <dsp:txXfrm rot="10800000">
        <a:off x="0" y="4923921"/>
        <a:ext cx="6410325" cy="621542"/>
      </dsp:txXfrm>
    </dsp:sp>
    <dsp:sp modelId="{7EF51119-201B-4E48-BCB1-338A96F172FA}">
      <dsp:nvSpPr>
        <dsp:cNvPr id="0" name=""/>
        <dsp:cNvSpPr/>
      </dsp:nvSpPr>
      <dsp:spPr>
        <a:xfrm rot="10800000">
          <a:off x="0" y="4308440"/>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viii. 1958: Jul 24, Jack Kilby Texas Instruments came up with the idea for creating the 1st integrated circuit on a piece of silicon. By September 12 he made a working prototype</a:t>
          </a:r>
          <a:endParaRPr lang="en-US" sz="1200" kern="1200"/>
        </a:p>
      </dsp:txBody>
      <dsp:txXfrm rot="10800000">
        <a:off x="0" y="4308440"/>
        <a:ext cx="6410325" cy="621542"/>
      </dsp:txXfrm>
    </dsp:sp>
    <dsp:sp modelId="{B8D6A575-A80F-4C4F-B9A8-5AC633630ECC}">
      <dsp:nvSpPr>
        <dsp:cNvPr id="0" name=""/>
        <dsp:cNvSpPr/>
      </dsp:nvSpPr>
      <dsp:spPr>
        <a:xfrm rot="10800000">
          <a:off x="0" y="3692959"/>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vii. 1954: Apr 25, Bell Labs in NYC announced the 1st solar battery</a:t>
          </a:r>
          <a:endParaRPr lang="en-US" sz="1200" kern="1200"/>
        </a:p>
      </dsp:txBody>
      <dsp:txXfrm rot="10800000">
        <a:off x="0" y="3692959"/>
        <a:ext cx="6410325" cy="621542"/>
      </dsp:txXfrm>
    </dsp:sp>
    <dsp:sp modelId="{1D63E7F2-826F-41C8-98ED-53D55D3812B7}">
      <dsp:nvSpPr>
        <dsp:cNvPr id="0" name=""/>
        <dsp:cNvSpPr/>
      </dsp:nvSpPr>
      <dsp:spPr>
        <a:xfrm rot="10800000">
          <a:off x="0" y="3077478"/>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vi. 1878: Oct 18, Edison made electricity available for household usage.</a:t>
          </a:r>
          <a:endParaRPr lang="en-US" sz="1200" kern="1200"/>
        </a:p>
      </dsp:txBody>
      <dsp:txXfrm rot="10800000">
        <a:off x="0" y="3077478"/>
        <a:ext cx="6410325" cy="621542"/>
      </dsp:txXfrm>
    </dsp:sp>
    <dsp:sp modelId="{E636F909-EA2D-4170-85B0-16BD916D0EA6}">
      <dsp:nvSpPr>
        <dsp:cNvPr id="0" name=""/>
        <dsp:cNvSpPr/>
      </dsp:nvSpPr>
      <dsp:spPr>
        <a:xfrm rot="10800000">
          <a:off x="0" y="2461997"/>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v. 1877: Jul 18, Thomas Edison recorded the human voice for the first time. He shouted “Haloo” into a mouthpiece and played back a moving tape</a:t>
          </a:r>
          <a:endParaRPr lang="en-US" sz="1200" kern="1200"/>
        </a:p>
      </dsp:txBody>
      <dsp:txXfrm rot="10800000">
        <a:off x="0" y="2461997"/>
        <a:ext cx="6410325" cy="621542"/>
      </dsp:txXfrm>
    </dsp:sp>
    <dsp:sp modelId="{5326AA38-20BE-4F8A-BE01-9E98519E0264}">
      <dsp:nvSpPr>
        <dsp:cNvPr id="0" name=""/>
        <dsp:cNvSpPr/>
      </dsp:nvSpPr>
      <dsp:spPr>
        <a:xfrm rot="10800000">
          <a:off x="0" y="1846516"/>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iv. 1800: Alessandro Volta (1745-1827), Italian physicist, first demonstrated the electric pile or battery.</a:t>
          </a:r>
          <a:endParaRPr lang="en-US" sz="1200" kern="1200"/>
        </a:p>
      </dsp:txBody>
      <dsp:txXfrm rot="10800000">
        <a:off x="0" y="1846516"/>
        <a:ext cx="6410325" cy="621542"/>
      </dsp:txXfrm>
    </dsp:sp>
    <dsp:sp modelId="{506038B2-ED89-4A9F-8DDD-EA99B6A1C229}">
      <dsp:nvSpPr>
        <dsp:cNvPr id="0" name=""/>
        <dsp:cNvSpPr/>
      </dsp:nvSpPr>
      <dsp:spPr>
        <a:xfrm rot="10800000">
          <a:off x="0" y="1231035"/>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iii. 1765: Eberhard put erasers on pencils.</a:t>
          </a:r>
          <a:endParaRPr lang="en-US" sz="1200" kern="1200"/>
        </a:p>
      </dsp:txBody>
      <dsp:txXfrm rot="10800000">
        <a:off x="0" y="1231035"/>
        <a:ext cx="6410325" cy="621542"/>
      </dsp:txXfrm>
    </dsp:sp>
    <dsp:sp modelId="{883830BB-B671-4B75-9B4E-02590849CD7D}">
      <dsp:nvSpPr>
        <dsp:cNvPr id="0" name=""/>
        <dsp:cNvSpPr/>
      </dsp:nvSpPr>
      <dsp:spPr>
        <a:xfrm rot="10800000">
          <a:off x="0" y="615554"/>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ii. 1492: Oct 26, Lead pencils were 1st used</a:t>
          </a:r>
          <a:endParaRPr lang="en-US" sz="1200" kern="1200"/>
        </a:p>
      </dsp:txBody>
      <dsp:txXfrm rot="10800000">
        <a:off x="0" y="615554"/>
        <a:ext cx="6410325" cy="621542"/>
      </dsp:txXfrm>
    </dsp:sp>
    <dsp:sp modelId="{60DB0757-5990-4873-B2A8-5395A6F2F4BE}">
      <dsp:nvSpPr>
        <dsp:cNvPr id="0" name=""/>
        <dsp:cNvSpPr/>
      </dsp:nvSpPr>
      <dsp:spPr>
        <a:xfrm rot="10800000">
          <a:off x="0" y="72"/>
          <a:ext cx="6410325" cy="62154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0" i="0" kern="1200"/>
            <a:t>i. 1450: Johannes Gutenberg perfected interchangeable type that could be cast in large quantities and invented a new type of press</a:t>
          </a:r>
          <a:endParaRPr lang="en-US" sz="1200" kern="1200"/>
        </a:p>
      </dsp:txBody>
      <dsp:txXfrm rot="10800000">
        <a:off x="0" y="72"/>
        <a:ext cx="6410325" cy="62154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066A1-2B0A-41F7-BD17-120729AAC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Scott</cp:lastModifiedBy>
  <cp:revision>8</cp:revision>
  <cp:lastPrinted>2010-09-07T18:11:00Z</cp:lastPrinted>
  <dcterms:created xsi:type="dcterms:W3CDTF">2010-09-06T22:57:00Z</dcterms:created>
  <dcterms:modified xsi:type="dcterms:W3CDTF">2010-09-07T18:13:00Z</dcterms:modified>
</cp:coreProperties>
</file>